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AE" w:rsidRPr="003764C0" w:rsidRDefault="003764C0" w:rsidP="003764C0">
      <w:pPr>
        <w:spacing w:after="0" w:line="259" w:lineRule="auto"/>
        <w:ind w:firstLine="0"/>
        <w:jc w:val="center"/>
        <w:rPr>
          <w:sz w:val="36"/>
        </w:rPr>
      </w:pPr>
      <w:r w:rsidRPr="003764C0">
        <w:rPr>
          <w:sz w:val="40"/>
        </w:rPr>
        <w:t>Nova: What are dreams?</w:t>
      </w:r>
    </w:p>
    <w:p w:rsidR="005151AE" w:rsidRDefault="003764C0">
      <w:pPr>
        <w:spacing w:after="158" w:line="238" w:lineRule="auto"/>
        <w:ind w:right="1210"/>
        <w:jc w:val="left"/>
      </w:pPr>
      <w:bookmarkStart w:id="0" w:name="_GoBack"/>
      <w:bookmarkEnd w:id="0"/>
      <w:proofErr w:type="gramStart"/>
      <w:r>
        <w:rPr>
          <w:sz w:val="26"/>
        </w:rPr>
        <w:t>Name:_</w:t>
      </w:r>
      <w:proofErr w:type="gramEnd"/>
      <w:r>
        <w:rPr>
          <w:sz w:val="26"/>
        </w:rPr>
        <w:t>_______________________________________________ Period:_____________</w:t>
      </w:r>
    </w:p>
    <w:p w:rsidR="005151AE" w:rsidRPr="003764C0" w:rsidRDefault="003764C0">
      <w:pPr>
        <w:spacing w:after="112"/>
        <w:rPr>
          <w:i/>
          <w:u w:val="single"/>
        </w:rPr>
      </w:pPr>
      <w:r>
        <w:rPr>
          <w:i/>
          <w:u w:val="single"/>
        </w:rPr>
        <w:t xml:space="preserve">-Directions: </w:t>
      </w:r>
      <w:r w:rsidRPr="003764C0">
        <w:rPr>
          <w:i/>
          <w:u w:val="single"/>
        </w:rPr>
        <w:t xml:space="preserve">Answer the questions below as you watch the Nova episode entitled </w:t>
      </w:r>
      <w:r>
        <w:rPr>
          <w:i/>
          <w:u w:val="single"/>
        </w:rPr>
        <w:t>“</w:t>
      </w:r>
      <w:r w:rsidRPr="003764C0">
        <w:rPr>
          <w:i/>
          <w:u w:val="single"/>
        </w:rPr>
        <w:t>What are Dreams?</w:t>
      </w:r>
      <w:r>
        <w:rPr>
          <w:i/>
          <w:u w:val="single"/>
        </w:rPr>
        <w:t>”</w:t>
      </w:r>
    </w:p>
    <w:p w:rsidR="005151AE" w:rsidRDefault="003764C0">
      <w:pPr>
        <w:spacing w:after="391"/>
        <w:ind w:left="375"/>
      </w:pPr>
      <w:r>
        <w:rPr>
          <w:noProof/>
        </w:rPr>
        <w:drawing>
          <wp:inline distT="0" distB="0" distL="0" distR="0">
            <wp:extent cx="82550" cy="95250"/>
            <wp:effectExtent l="0" t="0" r="0" b="0"/>
            <wp:docPr id="3880" name="Picture 3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0" name="Picture 38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>Who is the scientist most associated with dreams?</w:t>
      </w:r>
    </w:p>
    <w:p w:rsidR="005151AE" w:rsidRDefault="003764C0">
      <w:pPr>
        <w:numPr>
          <w:ilvl w:val="0"/>
          <w:numId w:val="1"/>
        </w:numPr>
        <w:spacing w:after="1103"/>
        <w:ind w:hanging="410"/>
      </w:pPr>
      <w:r>
        <w:t>List three characteristics of REM sleep.</w:t>
      </w:r>
    </w:p>
    <w:p w:rsidR="005151AE" w:rsidRDefault="003764C0">
      <w:pPr>
        <w:numPr>
          <w:ilvl w:val="0"/>
          <w:numId w:val="1"/>
        </w:numPr>
        <w:spacing w:after="873"/>
        <w:ind w:hanging="410"/>
      </w:pPr>
      <w:r>
        <w:t>What does REM sleep disorder prevent?</w:t>
      </w:r>
    </w:p>
    <w:p w:rsidR="005151AE" w:rsidRDefault="003764C0">
      <w:pPr>
        <w:numPr>
          <w:ilvl w:val="0"/>
          <w:numId w:val="1"/>
        </w:numPr>
        <w:spacing w:after="2225"/>
        <w:ind w:hanging="410"/>
      </w:pPr>
      <w:r>
        <w:t xml:space="preserve">Why did Hobson and McCarley view dreams as </w:t>
      </w:r>
      <w:r>
        <w:t>more physiological than psychological?</w:t>
      </w:r>
    </w:p>
    <w:p w:rsidR="005151AE" w:rsidRDefault="003764C0">
      <w:pPr>
        <w:numPr>
          <w:ilvl w:val="0"/>
          <w:numId w:val="1"/>
        </w:numPr>
        <w:spacing w:after="1555"/>
        <w:ind w:hanging="410"/>
      </w:pPr>
      <w:r>
        <w:t xml:space="preserve">What is the only way for a researcher to ensure that a subject was </w:t>
      </w:r>
      <w:proofErr w:type="gramStart"/>
      <w:r>
        <w:t>actually dreaming</w:t>
      </w:r>
      <w:proofErr w:type="gramEnd"/>
      <w:r>
        <w:t>? (In other words, what did they do to Ross?)</w:t>
      </w:r>
    </w:p>
    <w:p w:rsidR="005151AE" w:rsidRDefault="003764C0">
      <w:pPr>
        <w:numPr>
          <w:ilvl w:val="0"/>
          <w:numId w:val="1"/>
        </w:numPr>
        <w:spacing w:after="2709"/>
        <w:ind w:hanging="410"/>
      </w:pPr>
      <w:r>
        <w:t>How do the emotions of subjects awakened after a dream during NREM sleep differ from th</w:t>
      </w:r>
      <w:r>
        <w:t>ose awakened after a dream in REM sleep? What brain structure is most likely involved in this?</w:t>
      </w:r>
    </w:p>
    <w:p w:rsidR="005151AE" w:rsidRDefault="003764C0">
      <w:pPr>
        <w:numPr>
          <w:ilvl w:val="0"/>
          <w:numId w:val="1"/>
        </w:numPr>
        <w:ind w:hanging="410"/>
      </w:pPr>
      <w:r>
        <w:t xml:space="preserve">What does Dr. Robert </w:t>
      </w:r>
      <w:proofErr w:type="spellStart"/>
      <w:r>
        <w:t>Stickgold</w:t>
      </w:r>
      <w:proofErr w:type="spellEnd"/>
      <w:r>
        <w:t xml:space="preserve"> think NREM dreams may do for us?</w:t>
      </w:r>
    </w:p>
    <w:p w:rsidR="003764C0" w:rsidRDefault="003764C0" w:rsidP="003764C0"/>
    <w:p w:rsidR="003764C0" w:rsidRDefault="003764C0" w:rsidP="003764C0"/>
    <w:p w:rsidR="003764C0" w:rsidRDefault="003764C0" w:rsidP="003764C0"/>
    <w:p w:rsidR="005151AE" w:rsidRDefault="003764C0">
      <w:pPr>
        <w:numPr>
          <w:ilvl w:val="0"/>
          <w:numId w:val="1"/>
        </w:numPr>
        <w:spacing w:after="1564"/>
        <w:ind w:hanging="410"/>
      </w:pPr>
      <w:r>
        <w:t>What does Dr. Matt Wilson believe the rats in his study are doing while dreaming?</w:t>
      </w:r>
    </w:p>
    <w:p w:rsidR="005151AE" w:rsidRDefault="003764C0">
      <w:pPr>
        <w:numPr>
          <w:ilvl w:val="0"/>
          <w:numId w:val="1"/>
        </w:numPr>
        <w:spacing w:after="1301"/>
        <w:ind w:hanging="410"/>
      </w:pPr>
      <w:r>
        <w:lastRenderedPageBreak/>
        <w:t>Give two exampl</w:t>
      </w:r>
      <w:r>
        <w:t>es of past accomplishments that Deirdre Barrett believes dreams were responsible for.</w:t>
      </w:r>
    </w:p>
    <w:p w:rsidR="005151AE" w:rsidRDefault="003764C0">
      <w:pPr>
        <w:numPr>
          <w:ilvl w:val="0"/>
          <w:numId w:val="1"/>
        </w:numPr>
        <w:spacing w:after="2915"/>
        <w:ind w:hanging="410"/>
      </w:pPr>
      <w:r>
        <w:t xml:space="preserve">What happened to the word game scores of subjects who </w:t>
      </w:r>
      <w:proofErr w:type="gramStart"/>
      <w:r>
        <w:t>were allowed to</w:t>
      </w:r>
      <w:proofErr w:type="gramEnd"/>
      <w:r>
        <w:t xml:space="preserve"> go through REM sleep during their nap? How do their scores compare to other subjects who did not go through a cycle of REM sleep? What does this tell us about the possible function of dr</w:t>
      </w:r>
      <w:r>
        <w:t>eams?</w:t>
      </w:r>
    </w:p>
    <w:p w:rsidR="005151AE" w:rsidRDefault="003764C0">
      <w:pPr>
        <w:numPr>
          <w:ilvl w:val="0"/>
          <w:numId w:val="1"/>
        </w:numPr>
        <w:spacing w:after="1537"/>
        <w:ind w:hanging="410"/>
      </w:pPr>
      <w:r>
        <w:t xml:space="preserve">Why does Antti </w:t>
      </w:r>
      <w:proofErr w:type="spellStart"/>
      <w:r>
        <w:t>Revonsuo</w:t>
      </w:r>
      <w:proofErr w:type="spellEnd"/>
      <w:r>
        <w:t xml:space="preserve"> believe our nightmares are good for us?</w:t>
      </w:r>
    </w:p>
    <w:p w:rsidR="005151AE" w:rsidRDefault="003764C0">
      <w:pPr>
        <w:numPr>
          <w:ilvl w:val="0"/>
          <w:numId w:val="1"/>
        </w:numPr>
        <w:spacing w:after="1763"/>
        <w:ind w:hanging="410"/>
      </w:pPr>
      <w:r>
        <w:t>What are some of the consequences of not dreaming? (Think of the stroke victims with damage to their parietal lobes.)</w:t>
      </w:r>
    </w:p>
    <w:p w:rsidR="005151AE" w:rsidRDefault="003764C0">
      <w:pPr>
        <w:numPr>
          <w:ilvl w:val="0"/>
          <w:numId w:val="1"/>
        </w:numPr>
        <w:spacing w:after="213"/>
        <w:ind w:hanging="410"/>
      </w:pPr>
      <w:r>
        <w:t xml:space="preserve">At the end of the film, the narrator summarizes that dreams may be </w:t>
      </w:r>
      <w:proofErr w:type="gramStart"/>
      <w:r>
        <w:t>a</w:t>
      </w:r>
      <w:r>
        <w:t>ll of</w:t>
      </w:r>
      <w:proofErr w:type="gramEnd"/>
      <w:r>
        <w:t xml:space="preserve"> the following:</w:t>
      </w:r>
    </w:p>
    <w:p w:rsidR="005151AE" w:rsidRDefault="003764C0">
      <w:pPr>
        <w:numPr>
          <w:ilvl w:val="1"/>
          <w:numId w:val="1"/>
        </w:numPr>
        <w:ind w:right="1210" w:hanging="370"/>
      </w:pPr>
      <w:r>
        <w:t>A critical tool that helps us</w:t>
      </w:r>
    </w:p>
    <w:p w:rsidR="005151AE" w:rsidRDefault="003764C0">
      <w:pPr>
        <w:spacing w:after="243" w:line="259" w:lineRule="auto"/>
        <w:ind w:left="381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3327400" cy="6350"/>
                <wp:effectExtent l="0" t="0" r="0" b="0"/>
                <wp:docPr id="3885" name="Group 3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6350"/>
                          <a:chOff x="0" y="0"/>
                          <a:chExt cx="3327400" cy="6350"/>
                        </a:xfrm>
                      </wpg:grpSpPr>
                      <wps:wsp>
                        <wps:cNvPr id="3884" name="Shape 3884"/>
                        <wps:cNvSpPr/>
                        <wps:spPr>
                          <a:xfrm>
                            <a:off x="0" y="0"/>
                            <a:ext cx="33274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00" h="6350">
                                <a:moveTo>
                                  <a:pt x="0" y="3175"/>
                                </a:moveTo>
                                <a:lnTo>
                                  <a:pt x="3327400" y="317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85" style="width:262pt;height:0.5pt;mso-position-horizontal-relative:char;mso-position-vertical-relative:line" coordsize="33274,63">
                <v:shape id="Shape 3884" style="position:absolute;width:33274;height:63;left:0;top:0;" coordsize="3327400,6350" path="m0,3175l3327400,3175">
                  <v:stroke weight="0.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151AE" w:rsidRDefault="003764C0">
      <w:pPr>
        <w:numPr>
          <w:ilvl w:val="1"/>
          <w:numId w:val="1"/>
        </w:numPr>
        <w:ind w:right="1210" w:hanging="370"/>
      </w:pPr>
      <w:r>
        <w:rPr>
          <w:sz w:val="24"/>
        </w:rPr>
        <w:t xml:space="preserve">A key </w:t>
      </w:r>
      <w:proofErr w:type="gramStart"/>
      <w:r>
        <w:rPr>
          <w:sz w:val="24"/>
        </w:rPr>
        <w:t xml:space="preserve">to </w:t>
      </w:r>
      <w:r>
        <w:rPr>
          <w:sz w:val="24"/>
        </w:rPr>
        <w:t xml:space="preserve"> survival</w:t>
      </w:r>
      <w:proofErr w:type="gramEnd"/>
      <w:r>
        <w:rPr>
          <w:sz w:val="24"/>
        </w:rPr>
        <w:t>.</w:t>
      </w:r>
    </w:p>
    <w:p w:rsidR="005151AE" w:rsidRDefault="003764C0">
      <w:pPr>
        <w:spacing w:after="254" w:line="259" w:lineRule="auto"/>
        <w:ind w:left="221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3346450" cy="6350"/>
                <wp:effectExtent l="0" t="0" r="0" b="0"/>
                <wp:docPr id="3887" name="Group 3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6450" cy="6350"/>
                          <a:chOff x="0" y="0"/>
                          <a:chExt cx="3346450" cy="6350"/>
                        </a:xfrm>
                      </wpg:grpSpPr>
                      <wps:wsp>
                        <wps:cNvPr id="3886" name="Shape 3886"/>
                        <wps:cNvSpPr/>
                        <wps:spPr>
                          <a:xfrm>
                            <a:off x="0" y="0"/>
                            <a:ext cx="33464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450" h="6350">
                                <a:moveTo>
                                  <a:pt x="0" y="3175"/>
                                </a:moveTo>
                                <a:lnTo>
                                  <a:pt x="3346450" y="317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87" style="width:263.5pt;height:0.5pt;mso-position-horizontal-relative:char;mso-position-vertical-relative:line" coordsize="33464,63">
                <v:shape id="Shape 3886" style="position:absolute;width:33464;height:63;left:0;top:0;" coordsize="3346450,6350" path="m0,3175l3346450,3175">
                  <v:stroke weight="0.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151AE" w:rsidRDefault="003764C0">
      <w:pPr>
        <w:numPr>
          <w:ilvl w:val="1"/>
          <w:numId w:val="1"/>
        </w:numPr>
        <w:ind w:right="1210" w:hanging="370"/>
      </w:pPr>
      <w:r>
        <w:t xml:space="preserve">A window into </w:t>
      </w:r>
      <w:proofErr w:type="gramStart"/>
      <w:r>
        <w:t>our</w:t>
      </w:r>
      <w:proofErr w:type="gramEnd"/>
    </w:p>
    <w:p w:rsidR="005151AE" w:rsidRDefault="003764C0">
      <w:pPr>
        <w:spacing w:after="253" w:line="259" w:lineRule="auto"/>
        <w:ind w:left="307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4311650" cy="6350"/>
                <wp:effectExtent l="0" t="0" r="0" b="0"/>
                <wp:docPr id="3889" name="Group 3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650" cy="6350"/>
                          <a:chOff x="0" y="0"/>
                          <a:chExt cx="4311650" cy="6350"/>
                        </a:xfrm>
                      </wpg:grpSpPr>
                      <wps:wsp>
                        <wps:cNvPr id="3888" name="Shape 3888"/>
                        <wps:cNvSpPr/>
                        <wps:spPr>
                          <a:xfrm>
                            <a:off x="0" y="0"/>
                            <a:ext cx="43116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1650" h="6350">
                                <a:moveTo>
                                  <a:pt x="0" y="3175"/>
                                </a:moveTo>
                                <a:lnTo>
                                  <a:pt x="4311650" y="317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89" style="width:339.5pt;height:0.5pt;mso-position-horizontal-relative:char;mso-position-vertical-relative:line" coordsize="43116,63">
                <v:shape id="Shape 3888" style="position:absolute;width:43116;height:63;left:0;top:0;" coordsize="4311650,6350" path="m0,3175l4311650,3175">
                  <v:stroke weight="0.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151AE" w:rsidRDefault="003764C0">
      <w:pPr>
        <w:numPr>
          <w:ilvl w:val="1"/>
          <w:numId w:val="1"/>
        </w:numPr>
        <w:ind w:right="1210" w:hanging="370"/>
      </w:pPr>
      <w:r>
        <w:t>Getting us ready to face the coming</w:t>
      </w:r>
    </w:p>
    <w:p w:rsidR="005151AE" w:rsidRDefault="003764C0">
      <w:pPr>
        <w:spacing w:after="601" w:line="259" w:lineRule="auto"/>
        <w:ind w:left="464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832100" cy="6350"/>
                <wp:effectExtent l="0" t="0" r="0" b="0"/>
                <wp:docPr id="3891" name="Group 3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0" cy="6350"/>
                          <a:chOff x="0" y="0"/>
                          <a:chExt cx="2832100" cy="6350"/>
                        </a:xfrm>
                      </wpg:grpSpPr>
                      <wps:wsp>
                        <wps:cNvPr id="3890" name="Shape 3890"/>
                        <wps:cNvSpPr/>
                        <wps:spPr>
                          <a:xfrm>
                            <a:off x="0" y="0"/>
                            <a:ext cx="28321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00" h="6350">
                                <a:moveTo>
                                  <a:pt x="0" y="3175"/>
                                </a:moveTo>
                                <a:lnTo>
                                  <a:pt x="2832100" y="317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91" style="width:223pt;height:0.5pt;mso-position-horizontal-relative:char;mso-position-vertical-relative:line" coordsize="28321,63">
                <v:shape id="Shape 3890" style="position:absolute;width:28321;height:63;left:0;top:0;" coordsize="2832100,6350" path="m0,3175l2832100,3175">
                  <v:stroke weight="0.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151AE" w:rsidRDefault="005151AE">
      <w:pPr>
        <w:ind w:left="20"/>
      </w:pPr>
    </w:p>
    <w:sectPr w:rsidR="005151AE">
      <w:pgSz w:w="12240" w:h="15840"/>
      <w:pgMar w:top="750" w:right="830" w:bottom="73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42318"/>
    <w:multiLevelType w:val="hybridMultilevel"/>
    <w:tmpl w:val="ECBA4A24"/>
    <w:lvl w:ilvl="0" w:tplc="D54C66C0">
      <w:start w:val="2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78CB82">
      <w:start w:val="1"/>
      <w:numFmt w:val="lowerLetter"/>
      <w:lvlText w:val="%2.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4CC620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E09B00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20B5F0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BAEE90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8827F6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0E5596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ECF548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AE"/>
    <w:rsid w:val="003764C0"/>
    <w:rsid w:val="0051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4FE6"/>
  <w15:docId w15:val="{1E879757-40C9-4EBE-9130-BA67C7D7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C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cp:lastModifiedBy>Christina Schwarz</cp:lastModifiedBy>
  <cp:revision>2</cp:revision>
  <dcterms:created xsi:type="dcterms:W3CDTF">2019-03-13T17:43:00Z</dcterms:created>
  <dcterms:modified xsi:type="dcterms:W3CDTF">2019-03-13T17:43:00Z</dcterms:modified>
</cp:coreProperties>
</file>